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eastAsia" w:ascii="方正小标宋简体" w:hAnsi="方正小标宋简体" w:eastAsia="方正小标宋简体" w:cs="方正小标宋简体"/>
          <w:b w:val="0"/>
          <w:bCs/>
          <w:sz w:val="36"/>
          <w:szCs w:val="36"/>
        </w:rPr>
      </w:pPr>
      <w:bookmarkStart w:id="0" w:name="_Hlk18571630"/>
      <w:r>
        <w:rPr>
          <w:rFonts w:hint="eastAsia" w:ascii="方正小标宋简体" w:hAnsi="方正小标宋简体" w:eastAsia="方正小标宋简体" w:cs="方正小标宋简体"/>
          <w:b w:val="0"/>
          <w:bCs/>
          <w:sz w:val="36"/>
          <w:szCs w:val="36"/>
          <w:lang w:val="en-US" w:eastAsia="zh-CN"/>
        </w:rPr>
        <w:t>中建四局土木工程有限公司2024届校园</w:t>
      </w:r>
      <w:r>
        <w:rPr>
          <w:rFonts w:hint="eastAsia" w:ascii="方正小标宋简体" w:hAnsi="方正小标宋简体" w:eastAsia="方正小标宋简体" w:cs="方正小标宋简体"/>
          <w:b w:val="0"/>
          <w:bCs/>
          <w:sz w:val="36"/>
          <w:szCs w:val="36"/>
        </w:rPr>
        <w:t>招聘</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空中宣讲会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宣讲时间：2023年</w:t>
      </w:r>
      <w:r>
        <w:rPr>
          <w:rFonts w:hint="eastAsia" w:ascii="黑体" w:hAnsi="黑体" w:eastAsia="黑体" w:cs="黑体"/>
          <w:b w:val="0"/>
          <w:bCs/>
          <w:sz w:val="28"/>
          <w:szCs w:val="28"/>
          <w:highlight w:val="red"/>
          <w:lang w:val="en-US" w:eastAsia="zh-CN"/>
        </w:rPr>
        <w:t>xx</w:t>
      </w:r>
      <w:r>
        <w:rPr>
          <w:rFonts w:hint="eastAsia" w:ascii="黑体" w:hAnsi="黑体" w:eastAsia="黑体" w:cs="黑体"/>
          <w:b w:val="0"/>
          <w:bCs/>
          <w:sz w:val="28"/>
          <w:szCs w:val="28"/>
          <w:lang w:val="en-US" w:eastAsia="zh-CN"/>
        </w:rPr>
        <w:t>月</w:t>
      </w:r>
      <w:r>
        <w:rPr>
          <w:rFonts w:hint="eastAsia" w:ascii="黑体" w:hAnsi="黑体" w:eastAsia="黑体" w:cs="黑体"/>
          <w:b w:val="0"/>
          <w:bCs/>
          <w:sz w:val="28"/>
          <w:szCs w:val="28"/>
          <w:highlight w:val="red"/>
          <w:lang w:val="en-US" w:eastAsia="zh-CN"/>
        </w:rPr>
        <w:t>xx</w:t>
      </w:r>
      <w:r>
        <w:rPr>
          <w:rFonts w:hint="eastAsia" w:ascii="黑体" w:hAnsi="黑体" w:eastAsia="黑体" w:cs="黑体"/>
          <w:b w:val="0"/>
          <w:bCs/>
          <w:sz w:val="28"/>
          <w:szCs w:val="28"/>
          <w:lang w:val="en-US" w:eastAsia="zh-CN"/>
        </w:rPr>
        <w:t>日</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会议地址：腾讯会议（会议号：98845877995）</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drawing>
          <wp:anchor distT="0" distB="0" distL="114300" distR="114300" simplePos="0" relativeHeight="251660288" behindDoc="1" locked="0" layoutInCell="1" allowOverlap="1">
            <wp:simplePos x="0" y="0"/>
            <wp:positionH relativeFrom="column">
              <wp:posOffset>316865</wp:posOffset>
            </wp:positionH>
            <wp:positionV relativeFrom="paragraph">
              <wp:posOffset>3175</wp:posOffset>
            </wp:positionV>
            <wp:extent cx="1734185" cy="1734185"/>
            <wp:effectExtent l="0" t="0" r="18415" b="18415"/>
            <wp:wrapNone/>
            <wp:docPr id="5" name="图片 5" descr="e6154b66b7df1c5b2db5d50668d0f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6154b66b7df1c5b2db5d50668d0f62"/>
                    <pic:cNvPicPr>
                      <a:picLocks noChangeAspect="1"/>
                    </pic:cNvPicPr>
                  </pic:nvPicPr>
                  <pic:blipFill>
                    <a:blip r:embed="rId5"/>
                    <a:stretch>
                      <a:fillRect/>
                    </a:stretch>
                  </pic:blipFill>
                  <pic:spPr>
                    <a:xfrm>
                      <a:off x="0" y="0"/>
                      <a:ext cx="1734185" cy="17341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default"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default"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default"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baseline"/>
        <w:rPr>
          <w:rFonts w:hint="default" w:ascii="方正小标宋简体" w:hAnsi="方正小标宋简体" w:eastAsia="方正小标宋简体" w:cs="方正小标宋简体"/>
          <w:b w:val="0"/>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一、单位简介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中建四局土木工程有限公司是世界500强企业第</w:t>
      </w:r>
      <w:r>
        <w:rPr>
          <w:rFonts w:hint="eastAsia" w:ascii="仿宋_GB2312" w:hAnsi="仿宋_GB2312" w:eastAsia="仿宋_GB2312" w:cs="仿宋_GB2312"/>
          <w:b w:val="0"/>
          <w:bCs w:val="0"/>
          <w:sz w:val="28"/>
          <w:szCs w:val="28"/>
          <w:lang w:val="en-US" w:eastAsia="zh-CN"/>
        </w:rPr>
        <w:t>13</w:t>
      </w:r>
      <w:r>
        <w:rPr>
          <w:rFonts w:hint="eastAsia" w:ascii="仿宋_GB2312" w:hAnsi="仿宋_GB2312" w:eastAsia="仿宋_GB2312" w:cs="仿宋_GB2312"/>
          <w:b w:val="0"/>
          <w:bCs w:val="0"/>
          <w:sz w:val="28"/>
          <w:szCs w:val="28"/>
        </w:rPr>
        <w:t>强“中国建筑集团有限公司”直属主力工程局中建四局下设的全资子企业，2018年7月在深圳南山区注册成立，拥有房屋建筑、市政工程双一级资质，下设深圳、东莞、总承包、路桥、市政、轨道交通事业部六家主力单位，形成“1+6+n”即1个总部，6家分公司，n个事业部的格局</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实行“一主两翼多支点”战略布局，立足粤港澳大湾区为主战场、全面开拓华东、西南区域，面向全国开展经营活动，在建项目遍及国内众多省份和地区。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土木</w:t>
      </w:r>
      <w:r>
        <w:rPr>
          <w:rFonts w:hint="eastAsia" w:ascii="仿宋_GB2312" w:hAnsi="仿宋_GB2312" w:eastAsia="仿宋_GB2312" w:cs="仿宋_GB2312"/>
          <w:b w:val="0"/>
          <w:bCs w:val="0"/>
          <w:sz w:val="28"/>
          <w:szCs w:val="28"/>
        </w:rPr>
        <w:t>公司现有员工3000</w:t>
      </w:r>
      <w:r>
        <w:rPr>
          <w:rFonts w:hint="eastAsia" w:ascii="仿宋_GB2312" w:hAnsi="仿宋_GB2312" w:eastAsia="仿宋_GB2312" w:cs="仿宋_GB2312"/>
          <w:b w:val="0"/>
          <w:bCs w:val="0"/>
          <w:sz w:val="28"/>
          <w:szCs w:val="28"/>
          <w:lang w:val="en-US" w:eastAsia="zh-CN"/>
        </w:rPr>
        <w:t>余</w:t>
      </w:r>
      <w:r>
        <w:rPr>
          <w:rFonts w:hint="eastAsia" w:ascii="仿宋_GB2312" w:hAnsi="仿宋_GB2312" w:eastAsia="仿宋_GB2312" w:cs="仿宋_GB2312"/>
          <w:b w:val="0"/>
          <w:bCs w:val="0"/>
          <w:sz w:val="28"/>
          <w:szCs w:val="28"/>
        </w:rPr>
        <w:t>人，一级建造师200余人，中高级职称700余人</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自</w:t>
      </w:r>
      <w:r>
        <w:rPr>
          <w:rFonts w:hint="eastAsia" w:ascii="仿宋_GB2312" w:hAnsi="仿宋_GB2312" w:eastAsia="仿宋_GB2312" w:cs="仿宋_GB2312"/>
          <w:b w:val="0"/>
          <w:bCs w:val="0"/>
          <w:sz w:val="28"/>
          <w:szCs w:val="28"/>
          <w:lang w:val="en-US" w:eastAsia="zh-CN"/>
        </w:rPr>
        <w:t>2018年</w:t>
      </w:r>
      <w:r>
        <w:rPr>
          <w:rFonts w:hint="eastAsia" w:ascii="仿宋_GB2312" w:hAnsi="仿宋_GB2312" w:eastAsia="仿宋_GB2312" w:cs="仿宋_GB2312"/>
          <w:b w:val="0"/>
          <w:bCs w:val="0"/>
          <w:sz w:val="28"/>
          <w:szCs w:val="28"/>
        </w:rPr>
        <w:t>成立以来实现合同额超</w:t>
      </w:r>
      <w:r>
        <w:rPr>
          <w:rFonts w:hint="eastAsia" w:ascii="仿宋_GB2312" w:hAnsi="仿宋_GB2312" w:eastAsia="仿宋_GB2312" w:cs="仿宋_GB2312"/>
          <w:b w:val="0"/>
          <w:bCs w:val="0"/>
          <w:sz w:val="28"/>
          <w:szCs w:val="28"/>
          <w:lang w:val="en-US" w:eastAsia="zh-CN"/>
        </w:rPr>
        <w:t>1500</w:t>
      </w:r>
      <w:r>
        <w:rPr>
          <w:rFonts w:hint="eastAsia" w:ascii="仿宋_GB2312" w:hAnsi="仿宋_GB2312" w:eastAsia="仿宋_GB2312" w:cs="仿宋_GB2312"/>
          <w:b w:val="0"/>
          <w:bCs w:val="0"/>
          <w:sz w:val="28"/>
          <w:szCs w:val="28"/>
        </w:rPr>
        <w:t>亿，营业收入超600亿的规模。公司外拓市场，内强管理，实现了基础设施、房建、海外市场“三驾马车”并驾齐驱，显示出了强大的竞争力和发展潜能，走出了一条极具特色的跨越式发展之路。如今，公司正以“变革图强、提质发展”为引领，全力开启二次创业新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rPr>
        <w:t>、招聘要求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1.专业要求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建筑施工类：</w:t>
      </w:r>
      <w:r>
        <w:rPr>
          <w:rFonts w:hint="eastAsia" w:ascii="仿宋_GB2312" w:hAnsi="仿宋_GB2312" w:eastAsia="仿宋_GB2312" w:cs="仿宋_GB2312"/>
          <w:b w:val="0"/>
          <w:bCs w:val="0"/>
          <w:sz w:val="28"/>
          <w:szCs w:val="28"/>
          <w:lang w:val="en-US" w:eastAsia="zh-CN"/>
        </w:rPr>
        <w:t>土木工程、安全工程、道路工程、桥梁工程、地下空间、测绘工程、力学类、水利类、环境工程、市政工程、交通工程、建筑学、城乡规划等；</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工程造价类：</w:t>
      </w:r>
      <w:r>
        <w:rPr>
          <w:rFonts w:hint="eastAsia" w:ascii="仿宋_GB2312" w:hAnsi="仿宋_GB2312" w:eastAsia="仿宋_GB2312" w:cs="仿宋_GB2312"/>
          <w:b w:val="0"/>
          <w:bCs w:val="0"/>
          <w:sz w:val="28"/>
          <w:szCs w:val="28"/>
          <w:lang w:val="en-US" w:eastAsia="zh-CN"/>
        </w:rPr>
        <w:t>工程管理、工程造价等；</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机械电气类：</w:t>
      </w:r>
      <w:r>
        <w:rPr>
          <w:rFonts w:hint="eastAsia" w:ascii="仿宋_GB2312" w:hAnsi="仿宋_GB2312" w:eastAsia="仿宋_GB2312" w:cs="仿宋_GB2312"/>
          <w:b w:val="0"/>
          <w:bCs w:val="0"/>
          <w:sz w:val="28"/>
          <w:szCs w:val="28"/>
          <w:lang w:val="en-US" w:eastAsia="zh-CN"/>
        </w:rPr>
        <w:t>机械设计制造及自动化、电气工程类等；</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财务管理类：</w:t>
      </w:r>
      <w:r>
        <w:rPr>
          <w:rFonts w:hint="eastAsia" w:ascii="仿宋_GB2312" w:hAnsi="仿宋_GB2312" w:eastAsia="仿宋_GB2312" w:cs="仿宋_GB2312"/>
          <w:b w:val="0"/>
          <w:bCs w:val="0"/>
          <w:sz w:val="28"/>
          <w:szCs w:val="28"/>
          <w:lang w:val="en-US" w:eastAsia="zh-CN"/>
        </w:rPr>
        <w:t>会计学、财务管理、审计学等；</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职能管理类：</w:t>
      </w:r>
      <w:r>
        <w:rPr>
          <w:rFonts w:hint="eastAsia" w:ascii="仿宋_GB2312" w:hAnsi="仿宋_GB2312" w:eastAsia="仿宋_GB2312" w:cs="仿宋_GB2312"/>
          <w:b w:val="0"/>
          <w:bCs w:val="0"/>
          <w:sz w:val="28"/>
          <w:szCs w:val="28"/>
          <w:lang w:val="en-US" w:eastAsia="zh-CN"/>
        </w:rPr>
        <w:t>法学、中文、新闻、人力资源管理、公共事业管理类、马克思主义理论等。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2.招聘条件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（1）本科及以上学历的2024年应届毕业生，所学专业符合岗位要求所需；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（2）没有违规记录，无挂科；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（3）善于沟通，执行力强，认可中建四局企业文化，有志投身建筑行业；积极主动，逻辑思维、语言表达能力强；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（4）活跃于学生会、社团等学生组织，有组织策划活动的经验者优先考虑。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3.工作地点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广东、广西、海南、浙江、江苏、湖北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三、培养和发展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60" w:firstLineChars="200"/>
        <w:jc w:val="left"/>
        <w:textAlignment w:val="auto"/>
        <w:rPr>
          <w:rFonts w:hint="default" w:ascii="仿宋_GB2312" w:hAnsi="仿宋_GB2312" w:eastAsia="仿宋_GB2312" w:cs="仿宋_GB2312"/>
          <w:kern w:val="2"/>
          <w:sz w:val="28"/>
          <w:szCs w:val="28"/>
          <w:lang w:val="en-US" w:eastAsia="zh-CN" w:bidi="ar-SA"/>
        </w:rPr>
      </w:pPr>
      <w:r>
        <w:rPr>
          <w:rFonts w:hint="default" w:ascii="仿宋_GB2312" w:hAnsi="仿宋_GB2312" w:eastAsia="仿宋_GB2312" w:cs="仿宋_GB2312"/>
          <w:kern w:val="2"/>
          <w:sz w:val="28"/>
          <w:szCs w:val="28"/>
          <w:lang w:val="en-US" w:eastAsia="zh-CN" w:bidi="ar-SA"/>
        </w:rPr>
        <w:t>我们成立了“三唯学堂”，负责系统化培训体系打造，网络学习平台搭建，培训项目实施，培训课程开发等。基于此，我们打造了“领航、领英、领创”一站式的</w:t>
      </w:r>
      <w:r>
        <w:rPr>
          <w:rFonts w:hint="eastAsia" w:ascii="仿宋_GB2312" w:hAnsi="仿宋_GB2312" w:eastAsia="仿宋_GB2312" w:cs="仿宋_GB2312"/>
          <w:kern w:val="2"/>
          <w:sz w:val="28"/>
          <w:szCs w:val="28"/>
          <w:lang w:val="en-US" w:eastAsia="zh-CN" w:bidi="ar-SA"/>
        </w:rPr>
        <w:t>人才培养制度</w:t>
      </w:r>
      <w:r>
        <w:rPr>
          <w:rFonts w:hint="default" w:ascii="仿宋_GB2312" w:hAnsi="仿宋_GB2312" w:eastAsia="仿宋_GB2312" w:cs="仿宋_GB2312"/>
          <w:kern w:val="2"/>
          <w:sz w:val="28"/>
          <w:szCs w:val="28"/>
          <w:lang w:val="en-US" w:eastAsia="zh-CN" w:bidi="ar-SA"/>
        </w:rPr>
        <w:t>，让员工在企业找到自己的坐标和方向。</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lang w:val="en-US" w:eastAsia="zh-CN"/>
        </w:rPr>
        <w:t>1.领航计划（1-3年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val="0"/>
          <w:bCs w:val="0"/>
          <w:sz w:val="28"/>
          <w:szCs w:val="28"/>
        </w:rPr>
        <w:t>“2+4+6”培养模式</w:t>
      </w:r>
      <w:r>
        <w:rPr>
          <w:rFonts w:hint="eastAsia" w:ascii="仿宋_GB2312" w:hAnsi="仿宋_GB2312" w:eastAsia="仿宋_GB2312" w:cs="仿宋_GB2312"/>
          <w:b w:val="0"/>
          <w:bCs w:val="0"/>
          <w:sz w:val="28"/>
          <w:szCs w:val="28"/>
          <w:lang w:eastAsia="zh-CN"/>
        </w:rPr>
        <w:t>，</w:t>
      </w:r>
      <w:r>
        <w:rPr>
          <w:rFonts w:hint="default" w:ascii="仿宋_GB2312" w:hAnsi="仿宋_GB2312" w:eastAsia="仿宋_GB2312" w:cs="仿宋_GB2312"/>
          <w:b w:val="0"/>
          <w:bCs w:val="0"/>
          <w:kern w:val="2"/>
          <w:sz w:val="28"/>
          <w:szCs w:val="28"/>
          <w:lang w:val="en-US" w:eastAsia="zh-CN" w:bidi="ar-SA"/>
        </w:rPr>
        <w:t>帮助新员</w:t>
      </w:r>
      <w:r>
        <w:rPr>
          <w:rFonts w:hint="default" w:ascii="仿宋_GB2312" w:hAnsi="仿宋_GB2312" w:eastAsia="仿宋_GB2312" w:cs="仿宋_GB2312"/>
          <w:kern w:val="2"/>
          <w:sz w:val="28"/>
          <w:szCs w:val="28"/>
          <w:lang w:val="en-US" w:eastAsia="zh-CN" w:bidi="ar-SA"/>
        </w:rPr>
        <w:t>工融合发展，养成组织认知，确立职业航向，让员工心有所属、才有所用、劳有所获</w:t>
      </w:r>
      <w:r>
        <w:rPr>
          <w:rFonts w:hint="eastAsia" w:ascii="仿宋_GB2312" w:hAnsi="仿宋_GB2312" w:eastAsia="仿宋_GB2312" w:cs="仿宋_GB2312"/>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lang w:val="en-US" w:eastAsia="zh-CN"/>
        </w:rPr>
        <w:t>2.领英计划（4-6年）：</w:t>
      </w:r>
      <w:r>
        <w:rPr>
          <w:rFonts w:hint="default" w:ascii="仿宋_GB2312" w:hAnsi="仿宋_GB2312" w:eastAsia="仿宋_GB2312" w:cs="仿宋_GB2312"/>
          <w:kern w:val="2"/>
          <w:sz w:val="28"/>
          <w:szCs w:val="28"/>
          <w:lang w:val="en-US" w:eastAsia="zh-CN" w:bidi="ar-SA"/>
        </w:rPr>
        <w:t>助力骨干员工稳健发展，给空间，配资源，使其专业精、心态稳、能力强</w:t>
      </w:r>
      <w:r>
        <w:rPr>
          <w:rFonts w:hint="eastAsia" w:ascii="仿宋_GB2312" w:hAnsi="仿宋_GB2312" w:eastAsia="仿宋_GB2312" w:cs="仿宋_GB2312"/>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3.领创计划（7-9年）：</w:t>
      </w:r>
      <w:r>
        <w:rPr>
          <w:rFonts w:hint="eastAsia" w:ascii="仿宋_GB2312" w:hAnsi="仿宋_GB2312" w:eastAsia="仿宋_GB2312" w:cs="仿宋_GB2312"/>
          <w:sz w:val="28"/>
          <w:szCs w:val="28"/>
          <w:lang w:val="en-US" w:eastAsia="zh-CN"/>
        </w:rPr>
        <w:t>引领高创能群体纵深发展，管创、技创、能创并进。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四、薪酬待遇</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土木公司</w:t>
      </w:r>
      <w:r>
        <w:rPr>
          <w:rFonts w:hint="eastAsia" w:ascii="仿宋_GB2312" w:hAnsi="仿宋_GB2312" w:eastAsia="仿宋_GB2312" w:cs="仿宋_GB2312"/>
          <w:sz w:val="28"/>
          <w:szCs w:val="28"/>
        </w:rPr>
        <w:t>建立了行业内80分位的福利薪酬体系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提供具有地区竞争力的薪酬回报，</w:t>
      </w:r>
      <w:r>
        <w:rPr>
          <w:rFonts w:hint="eastAsia" w:ascii="仿宋_GB2312" w:hAnsi="仿宋_GB2312" w:eastAsia="仿宋_GB2312" w:cs="仿宋_GB2312"/>
          <w:sz w:val="28"/>
          <w:szCs w:val="28"/>
          <w:lang w:val="en-US" w:eastAsia="zh-CN"/>
        </w:rPr>
        <w:t>主要</w:t>
      </w:r>
      <w:r>
        <w:rPr>
          <w:rFonts w:hint="eastAsia" w:ascii="仿宋_GB2312" w:hAnsi="仿宋_GB2312" w:eastAsia="仿宋_GB2312" w:cs="仿宋_GB2312"/>
          <w:sz w:val="28"/>
          <w:szCs w:val="28"/>
        </w:rPr>
        <w:t>由三部分组成：基本工资+津补贴+</w:t>
      </w:r>
      <w:r>
        <w:rPr>
          <w:rFonts w:hint="eastAsia" w:ascii="仿宋_GB2312" w:hAnsi="仿宋_GB2312" w:eastAsia="仿宋_GB2312" w:cs="仿宋_GB2312"/>
          <w:sz w:val="28"/>
          <w:szCs w:val="28"/>
          <w:lang w:val="en-US" w:eastAsia="zh-CN"/>
        </w:rPr>
        <w:t>奖金福利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新员工见习期收入10万+，</w:t>
      </w:r>
      <w:r>
        <w:rPr>
          <w:rFonts w:hint="eastAsia" w:ascii="仿宋_GB2312" w:hAnsi="仿宋_GB2312" w:eastAsia="仿宋_GB2312" w:cs="仿宋_GB2312"/>
          <w:sz w:val="28"/>
          <w:szCs w:val="28"/>
          <w:lang w:val="en-US" w:eastAsia="zh-CN"/>
        </w:rPr>
        <w:t>转正后可获得绩效奖金和项目奖金，收入将会大幅提高</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1.基本工资：</w:t>
      </w:r>
      <w:r>
        <w:rPr>
          <w:rFonts w:hint="eastAsia" w:ascii="仿宋_GB2312" w:hAnsi="仿宋_GB2312" w:eastAsia="仿宋_GB2312" w:cs="仿宋_GB2312"/>
          <w:sz w:val="28"/>
          <w:szCs w:val="28"/>
        </w:rPr>
        <w:t>岗位工资+职级工资。</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津补贴：</w:t>
      </w:r>
      <w:r>
        <w:rPr>
          <w:rFonts w:hint="eastAsia" w:ascii="仿宋_GB2312" w:hAnsi="仿宋_GB2312" w:eastAsia="仿宋_GB2312" w:cs="仿宋_GB2312"/>
          <w:sz w:val="28"/>
          <w:szCs w:val="28"/>
        </w:rPr>
        <w:t>通讯补贴、住房补贴、工龄补贴、施工津贴、</w:t>
      </w:r>
      <w:r>
        <w:rPr>
          <w:rFonts w:hint="eastAsia" w:ascii="仿宋_GB2312" w:hAnsi="仿宋_GB2312" w:eastAsia="仿宋_GB2312" w:cs="仿宋_GB2312"/>
          <w:sz w:val="28"/>
          <w:szCs w:val="28"/>
          <w:lang w:val="en-US" w:eastAsia="zh-CN"/>
        </w:rPr>
        <w:t>高温补贴</w:t>
      </w:r>
      <w:r>
        <w:rPr>
          <w:rFonts w:hint="eastAsia" w:ascii="仿宋_GB2312" w:hAnsi="仿宋_GB2312" w:eastAsia="仿宋_GB2312" w:cs="仿宋_GB2312"/>
          <w:sz w:val="28"/>
          <w:szCs w:val="28"/>
        </w:rPr>
        <w:t>、持证津贴等各种津补贴。</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绩效</w:t>
      </w:r>
      <w:r>
        <w:rPr>
          <w:rFonts w:hint="eastAsia" w:ascii="仿宋_GB2312" w:hAnsi="仿宋_GB2312" w:eastAsia="仿宋_GB2312" w:cs="仿宋_GB2312"/>
          <w:b/>
          <w:bCs/>
          <w:sz w:val="28"/>
          <w:szCs w:val="28"/>
        </w:rPr>
        <w:t>奖金：</w:t>
      </w:r>
      <w:r>
        <w:rPr>
          <w:rFonts w:hint="eastAsia" w:ascii="仿宋_GB2312" w:hAnsi="仿宋_GB2312" w:eastAsia="仿宋_GB2312" w:cs="仿宋_GB2312"/>
          <w:sz w:val="28"/>
          <w:szCs w:val="28"/>
          <w:lang w:val="en-US" w:eastAsia="zh-CN"/>
        </w:rPr>
        <w:t>季度绩效</w:t>
      </w:r>
      <w:r>
        <w:rPr>
          <w:rFonts w:hint="eastAsia" w:ascii="仿宋_GB2312" w:hAnsi="仿宋_GB2312" w:eastAsia="仿宋_GB2312" w:cs="仿宋_GB2312"/>
          <w:sz w:val="28"/>
          <w:szCs w:val="28"/>
        </w:rPr>
        <w:t>奖金、</w:t>
      </w:r>
      <w:r>
        <w:rPr>
          <w:rFonts w:hint="eastAsia" w:ascii="仿宋_GB2312" w:hAnsi="仿宋_GB2312" w:eastAsia="仿宋_GB2312" w:cs="仿宋_GB2312"/>
          <w:sz w:val="28"/>
          <w:szCs w:val="28"/>
          <w:lang w:val="en-US" w:eastAsia="zh-CN"/>
        </w:rPr>
        <w:t>年度绩效</w:t>
      </w:r>
      <w:r>
        <w:rPr>
          <w:rFonts w:hint="eastAsia" w:ascii="仿宋_GB2312" w:hAnsi="仿宋_GB2312" w:eastAsia="仿宋_GB2312" w:cs="仿宋_GB2312"/>
          <w:sz w:val="28"/>
          <w:szCs w:val="28"/>
        </w:rPr>
        <w:t>奖金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项目兑现奖、项目履约奖、专项奖励等。</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4.其他福利：</w:t>
      </w:r>
      <w:r>
        <w:rPr>
          <w:rFonts w:hint="eastAsia" w:ascii="仿宋_GB2312" w:hAnsi="仿宋_GB2312" w:eastAsia="仿宋_GB2312" w:cs="仿宋_GB2312"/>
          <w:sz w:val="28"/>
          <w:szCs w:val="28"/>
        </w:rPr>
        <w:t>六险二金（补充医疗险、企业年金）、</w:t>
      </w:r>
      <w:r>
        <w:rPr>
          <w:rFonts w:hint="eastAsia" w:ascii="仿宋_GB2312" w:hAnsi="仿宋_GB2312" w:eastAsia="仿宋_GB2312" w:cs="仿宋_GB2312"/>
          <w:sz w:val="28"/>
          <w:szCs w:val="28"/>
          <w:lang w:val="en-US" w:eastAsia="zh-CN"/>
        </w:rPr>
        <w:t>深圳集体户、</w:t>
      </w:r>
      <w:r>
        <w:rPr>
          <w:rFonts w:hint="eastAsia" w:ascii="仿宋_GB2312" w:hAnsi="仿宋_GB2312" w:eastAsia="仿宋_GB2312" w:cs="仿宋_GB2312"/>
          <w:sz w:val="28"/>
          <w:szCs w:val="28"/>
        </w:rPr>
        <w:t>防暑降温费、员工食堂、定期体检、技能培训、继续教育、节日慰问、带薪年休假、婚丧假、产假、病假等。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五</w:t>
      </w:r>
      <w:r>
        <w:rPr>
          <w:rFonts w:hint="eastAsia" w:ascii="黑体" w:hAnsi="黑体" w:eastAsia="黑体" w:cs="黑体"/>
          <w:b w:val="0"/>
          <w:bCs/>
          <w:sz w:val="28"/>
          <w:szCs w:val="28"/>
        </w:rPr>
        <w:t>、校招流程</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微软雅黑" w:eastAsia="仿宋_GB2312" w:cs="微软雅黑"/>
          <w:bCs/>
          <w:color w:val="333333"/>
          <w:kern w:val="0"/>
          <w:sz w:val="24"/>
          <w:szCs w:val="24"/>
          <w:lang w:val="en-US" w:eastAsia="zh-CN"/>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1259840</wp:posOffset>
            </wp:positionV>
            <wp:extent cx="1800225" cy="1800225"/>
            <wp:effectExtent l="0" t="0" r="9525" b="9525"/>
            <wp:wrapTopAndBottom/>
            <wp:docPr id="2" name="图片 2" descr="C:\Users\admin\Desktop\222.p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222.png222"/>
                    <pic:cNvPicPr>
                      <a:picLocks noChangeAspect="1"/>
                    </pic:cNvPicPr>
                  </pic:nvPicPr>
                  <pic:blipFill>
                    <a:blip r:embed="rId6"/>
                    <a:stretch>
                      <a:fillRect/>
                    </a:stretch>
                  </pic:blipFill>
                  <pic:spPr>
                    <a:xfrm>
                      <a:off x="0" y="0"/>
                      <a:ext cx="1800225" cy="1800225"/>
                    </a:xfrm>
                    <a:prstGeom prst="rect">
                      <a:avLst/>
                    </a:prstGeom>
                    <a:noFill/>
                    <a:ln>
                      <a:noFill/>
                    </a:ln>
                  </pic:spPr>
                </pic:pic>
              </a:graphicData>
            </a:graphic>
          </wp:anchor>
        </w:drawing>
      </w:r>
      <w:r>
        <w:rPr>
          <w:rFonts w:hint="eastAsia" w:ascii="仿宋_GB2312" w:hAnsi="仿宋_GB2312" w:eastAsia="仿宋_GB2312" w:cs="仿宋_GB2312"/>
          <w:b/>
          <w:bCs/>
          <w:sz w:val="28"/>
          <w:szCs w:val="28"/>
          <w:lang w:val="en-US" w:eastAsia="zh-CN"/>
        </w:rPr>
        <w:t>1.中国建筑集团统一考试：</w:t>
      </w:r>
      <w:r>
        <w:rPr>
          <w:rFonts w:hint="eastAsia" w:ascii="仿宋_GB2312" w:hAnsi="仿宋_GB2312" w:eastAsia="仿宋_GB2312" w:cs="仿宋_GB2312"/>
          <w:sz w:val="28"/>
          <w:szCs w:val="28"/>
          <w:lang w:val="en-US" w:eastAsia="zh-CN"/>
        </w:rPr>
        <w:t>扫描二维码登录中建四局2024届校园招聘统一门户进行账号注册，根据指引仔细阅读考试流程及说明完成“中国建筑高校毕业生接收考试”。</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注意事项：</w:t>
      </w:r>
      <w:r>
        <w:rPr>
          <w:rFonts w:hint="eastAsia" w:ascii="仿宋_GB2312" w:hAnsi="仿宋_GB2312" w:eastAsia="仿宋_GB2312" w:cs="仿宋_GB2312"/>
          <w:sz w:val="28"/>
          <w:szCs w:val="28"/>
          <w:lang w:val="en-US" w:eastAsia="zh-CN"/>
        </w:rPr>
        <w:t>①中国建筑集团统一考试是参与中国建筑集团校园招聘的第</w:t>
      </w:r>
      <w:r>
        <w:rPr>
          <w:rFonts w:hint="eastAsia" w:ascii="仿宋_GB2312" w:hAnsi="仿宋_GB2312" w:eastAsia="仿宋_GB2312" w:cs="仿宋_GB2312"/>
          <w:b w:val="0"/>
          <w:bCs w:val="0"/>
          <w:sz w:val="28"/>
          <w:szCs w:val="28"/>
          <w:lang w:val="en-US" w:eastAsia="zh-CN"/>
        </w:rPr>
        <w:t>一步,</w:t>
      </w:r>
      <w:r>
        <w:rPr>
          <w:rFonts w:hint="eastAsia" w:ascii="仿宋_GB2312" w:hAnsi="仿宋_GB2312" w:eastAsia="仿宋_GB2312" w:cs="仿宋_GB2312"/>
          <w:b w:val="0"/>
          <w:bCs w:val="0"/>
          <w:color w:val="FF0000"/>
          <w:sz w:val="28"/>
          <w:szCs w:val="28"/>
          <w:lang w:val="en-US" w:eastAsia="zh-CN"/>
        </w:rPr>
        <w:t>所有参与中国建筑集团旗下各级子企业面试的应届毕业生必须要具备有效的统一考试成绩</w:t>
      </w:r>
      <w:r>
        <w:rPr>
          <w:rFonts w:hint="eastAsia" w:ascii="仿宋_GB2312" w:hAnsi="仿宋_GB2312" w:eastAsia="仿宋_GB2312" w:cs="仿宋_GB2312"/>
          <w:b w:val="0"/>
          <w:bCs w:val="0"/>
          <w:sz w:val="28"/>
          <w:szCs w:val="28"/>
          <w:lang w:val="en-US" w:eastAsia="zh-CN"/>
        </w:rPr>
        <w:t>，统一考</w:t>
      </w:r>
      <w:r>
        <w:rPr>
          <w:rFonts w:hint="eastAsia" w:ascii="仿宋_GB2312" w:hAnsi="仿宋_GB2312" w:eastAsia="仿宋_GB2312" w:cs="仿宋_GB2312"/>
          <w:sz w:val="28"/>
          <w:szCs w:val="28"/>
          <w:lang w:val="en-US" w:eastAsia="zh-CN"/>
        </w:rPr>
        <w:t>试成绩在中国建筑集团下属各级子企业通用；②中国建筑集团统一考试共分为两轮(第一轮测试和第二轮测试),所有考生必须参加完两轮测试才可取得有效成绩;③第一轮测试在报名成功后15天内可随时作答，第二轮测试必须在要求的时间内作答，两轮测试均需要通过点击邮件内的链接进行作答。</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both"/>
        <w:textAlignment w:val="auto"/>
        <w:rPr>
          <w:rFonts w:hint="default" w:ascii="仿宋_GB2312" w:hAnsi="仿宋_GB2312" w:eastAsia="仿宋_GB2312" w:cs="仿宋_GB2312"/>
          <w:b w:val="0"/>
          <w:bCs w:val="0"/>
          <w:sz w:val="28"/>
          <w:szCs w:val="28"/>
          <w:lang w:val="en-US"/>
        </w:rPr>
      </w:pPr>
      <w:r>
        <w:rPr>
          <w:rFonts w:hint="eastAsia" w:ascii="仿宋_GB2312" w:hAnsi="仿宋_GB2312" w:eastAsia="仿宋_GB2312" w:cs="仿宋_GB2312"/>
          <w:b/>
          <w:bCs/>
          <w:sz w:val="28"/>
          <w:szCs w:val="28"/>
          <w:lang w:val="en-US" w:eastAsia="zh-CN"/>
        </w:rPr>
        <w:t>2.简历投递：</w:t>
      </w:r>
      <w:r>
        <w:rPr>
          <w:rFonts w:hint="eastAsia" w:ascii="仿宋_GB2312" w:hAnsi="仿宋_GB2312" w:eastAsia="仿宋_GB2312" w:cs="仿宋_GB2312"/>
          <w:b w:val="0"/>
          <w:bCs w:val="0"/>
          <w:sz w:val="28"/>
          <w:szCs w:val="28"/>
          <w:lang w:val="en-US" w:eastAsia="zh-CN"/>
        </w:rPr>
        <w:t>招聘会现场递交简历或扫描二维码线上投递或将简历投递至邮箱。</w:t>
      </w:r>
    </w:p>
    <w:p>
      <w:pPr>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114300" distR="114300">
            <wp:extent cx="1800225" cy="1800225"/>
            <wp:effectExtent l="0" t="0" r="9525" b="9525"/>
            <wp:docPr id="1" name="图片 1" descr="招聘门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门户"/>
                    <pic:cNvPicPr>
                      <a:picLocks noChangeAspect="1"/>
                    </pic:cNvPicPr>
                  </pic:nvPicPr>
                  <pic:blipFill>
                    <a:blip r:embed="rId7"/>
                    <a:stretch>
                      <a:fillRect/>
                    </a:stretch>
                  </pic:blipFill>
                  <pic:spPr>
                    <a:xfrm>
                      <a:off x="0" y="0"/>
                      <a:ext cx="1800225" cy="18002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收到简历后我们会第一时间进行筛选，如果简历筛选通过，HR将以电话或者电子邮件的方式与你取得联系</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3.其他就业手续：</w:t>
      </w:r>
      <w:r>
        <w:rPr>
          <w:rFonts w:hint="eastAsia" w:ascii="仿宋_GB2312" w:hAnsi="仿宋_GB2312" w:eastAsia="仿宋_GB2312" w:cs="仿宋_GB2312"/>
          <w:sz w:val="28"/>
          <w:szCs w:val="28"/>
          <w:lang w:val="en-US" w:eastAsia="zh-CN"/>
        </w:rPr>
        <w:t>就业</w:t>
      </w:r>
      <w:r>
        <w:rPr>
          <w:rFonts w:hint="eastAsia" w:ascii="仿宋_GB2312" w:hAnsi="仿宋_GB2312" w:eastAsia="仿宋_GB2312" w:cs="仿宋_GB2312"/>
          <w:sz w:val="28"/>
          <w:szCs w:val="28"/>
          <w:lang w:eastAsia="zh-CN"/>
        </w:rPr>
        <w:t>协议签订</w:t>
      </w:r>
      <w:r>
        <w:rPr>
          <w:rFonts w:hint="eastAsia" w:ascii="仿宋_GB2312" w:hAnsi="仿宋_GB2312" w:eastAsia="仿宋_GB2312" w:cs="仿宋_GB2312"/>
          <w:sz w:val="28"/>
          <w:szCs w:val="28"/>
          <w:lang w:val="en-US" w:eastAsia="zh-CN"/>
        </w:rPr>
        <w:t>相关</w:t>
      </w:r>
      <w:r>
        <w:rPr>
          <w:rFonts w:hint="eastAsia" w:ascii="仿宋_GB2312" w:hAnsi="仿宋_GB2312" w:eastAsia="仿宋_GB2312" w:cs="仿宋_GB2312"/>
          <w:sz w:val="28"/>
          <w:szCs w:val="28"/>
          <w:lang w:eastAsia="zh-CN"/>
        </w:rPr>
        <w:t>工作，我们将积极配合各高校及时办理。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六、联系方式：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王经理</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联系方式：</w:t>
      </w:r>
      <w:r>
        <w:rPr>
          <w:rFonts w:hint="eastAsia" w:ascii="仿宋_GB2312" w:hAnsi="仿宋_GB2312" w:eastAsia="仿宋_GB2312" w:cs="仿宋_GB2312"/>
          <w:sz w:val="28"/>
          <w:szCs w:val="28"/>
          <w:lang w:val="en-US" w:eastAsia="zh-CN"/>
        </w:rPr>
        <w:t>18851453596</w:t>
      </w:r>
    </w:p>
    <w:p>
      <w:pPr>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邮箱：</w:t>
      </w:r>
      <w:r>
        <w:rPr>
          <w:rFonts w:hint="eastAsia" w:ascii="仿宋_GB2312" w:hAnsi="仿宋_GB2312" w:eastAsia="仿宋_GB2312" w:cs="仿宋_GB2312"/>
          <w:sz w:val="28"/>
          <w:szCs w:val="28"/>
          <w:lang w:val="en-US" w:eastAsia="zh-CN"/>
        </w:rPr>
        <w:t>wangqiwei@cscec.com</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EBD475-52D6-4205-A4A6-389D764932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6DACF31-66E0-4CE8-BB11-4DE24077FCAB}"/>
  </w:font>
  <w:font w:name="微软雅黑">
    <w:panose1 w:val="020B0503020204020204"/>
    <w:charset w:val="86"/>
    <w:family w:val="auto"/>
    <w:pitch w:val="default"/>
    <w:sig w:usb0="80000287" w:usb1="2ACF3C50" w:usb2="00000016" w:usb3="00000000" w:csb0="0004001F" w:csb1="00000000"/>
    <w:embedRegular r:id="rId3" w:fontKey="{FF7B485D-1E24-4535-8213-FA53CEF77CC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GNjNWQ5NTQ5ZmU3MjFhYTAwYmNlNmI3NThmNDkifQ=="/>
  </w:docVars>
  <w:rsids>
    <w:rsidRoot w:val="00172A27"/>
    <w:rsid w:val="00000003"/>
    <w:rsid w:val="0001694A"/>
    <w:rsid w:val="00032B30"/>
    <w:rsid w:val="00037CBD"/>
    <w:rsid w:val="00043B41"/>
    <w:rsid w:val="0005587A"/>
    <w:rsid w:val="000810A0"/>
    <w:rsid w:val="00090FD1"/>
    <w:rsid w:val="000A7E30"/>
    <w:rsid w:val="000C54B3"/>
    <w:rsid w:val="000E4C9A"/>
    <w:rsid w:val="000E68C7"/>
    <w:rsid w:val="00111656"/>
    <w:rsid w:val="00120DA8"/>
    <w:rsid w:val="001502E6"/>
    <w:rsid w:val="001531DA"/>
    <w:rsid w:val="00172A27"/>
    <w:rsid w:val="00172C1B"/>
    <w:rsid w:val="001911A6"/>
    <w:rsid w:val="00196B94"/>
    <w:rsid w:val="001B18E6"/>
    <w:rsid w:val="001C2B1B"/>
    <w:rsid w:val="001E59A8"/>
    <w:rsid w:val="001F2730"/>
    <w:rsid w:val="001F3972"/>
    <w:rsid w:val="00201B06"/>
    <w:rsid w:val="00210763"/>
    <w:rsid w:val="002155B5"/>
    <w:rsid w:val="00231D71"/>
    <w:rsid w:val="00246B54"/>
    <w:rsid w:val="0026518C"/>
    <w:rsid w:val="00275CE3"/>
    <w:rsid w:val="00277241"/>
    <w:rsid w:val="00281140"/>
    <w:rsid w:val="00283F03"/>
    <w:rsid w:val="00293AE5"/>
    <w:rsid w:val="002A71FD"/>
    <w:rsid w:val="002C2B5A"/>
    <w:rsid w:val="002C4D00"/>
    <w:rsid w:val="002D01EA"/>
    <w:rsid w:val="002D6D7C"/>
    <w:rsid w:val="002E3DB5"/>
    <w:rsid w:val="0030716F"/>
    <w:rsid w:val="0031250F"/>
    <w:rsid w:val="0031259E"/>
    <w:rsid w:val="003225CE"/>
    <w:rsid w:val="003244D4"/>
    <w:rsid w:val="00325480"/>
    <w:rsid w:val="00326C8F"/>
    <w:rsid w:val="00335E27"/>
    <w:rsid w:val="00336516"/>
    <w:rsid w:val="0035259F"/>
    <w:rsid w:val="00387409"/>
    <w:rsid w:val="003A5BCB"/>
    <w:rsid w:val="003B7036"/>
    <w:rsid w:val="003D222D"/>
    <w:rsid w:val="003D6AB1"/>
    <w:rsid w:val="003E1D1D"/>
    <w:rsid w:val="003E51C6"/>
    <w:rsid w:val="003E61BD"/>
    <w:rsid w:val="003F0A2F"/>
    <w:rsid w:val="00407D42"/>
    <w:rsid w:val="00411A1F"/>
    <w:rsid w:val="00432BDC"/>
    <w:rsid w:val="00436C7B"/>
    <w:rsid w:val="00441309"/>
    <w:rsid w:val="004413FF"/>
    <w:rsid w:val="00443B02"/>
    <w:rsid w:val="00472207"/>
    <w:rsid w:val="004900D4"/>
    <w:rsid w:val="004943B1"/>
    <w:rsid w:val="00496EA4"/>
    <w:rsid w:val="0049764A"/>
    <w:rsid w:val="004C1F40"/>
    <w:rsid w:val="004C2D4D"/>
    <w:rsid w:val="004C39B3"/>
    <w:rsid w:val="004D480A"/>
    <w:rsid w:val="004E62C9"/>
    <w:rsid w:val="005011EF"/>
    <w:rsid w:val="00515A34"/>
    <w:rsid w:val="00523BEB"/>
    <w:rsid w:val="005263E7"/>
    <w:rsid w:val="00531812"/>
    <w:rsid w:val="005459B3"/>
    <w:rsid w:val="005549FF"/>
    <w:rsid w:val="00560736"/>
    <w:rsid w:val="0056290B"/>
    <w:rsid w:val="00595FB8"/>
    <w:rsid w:val="005A7C75"/>
    <w:rsid w:val="005C08B5"/>
    <w:rsid w:val="005C22AF"/>
    <w:rsid w:val="005D6B45"/>
    <w:rsid w:val="005E318E"/>
    <w:rsid w:val="005F5E27"/>
    <w:rsid w:val="00616189"/>
    <w:rsid w:val="006253E4"/>
    <w:rsid w:val="00626B10"/>
    <w:rsid w:val="00642A09"/>
    <w:rsid w:val="006465C0"/>
    <w:rsid w:val="00674056"/>
    <w:rsid w:val="0069197E"/>
    <w:rsid w:val="00696BD1"/>
    <w:rsid w:val="006C043E"/>
    <w:rsid w:val="006C164F"/>
    <w:rsid w:val="006C3487"/>
    <w:rsid w:val="006D52F0"/>
    <w:rsid w:val="006E0AA7"/>
    <w:rsid w:val="006F5F38"/>
    <w:rsid w:val="00701ED1"/>
    <w:rsid w:val="00742CBB"/>
    <w:rsid w:val="0074304A"/>
    <w:rsid w:val="007463D6"/>
    <w:rsid w:val="007604B9"/>
    <w:rsid w:val="007620F6"/>
    <w:rsid w:val="0076552C"/>
    <w:rsid w:val="00790A8A"/>
    <w:rsid w:val="007A0D1D"/>
    <w:rsid w:val="007A51C6"/>
    <w:rsid w:val="007B62F8"/>
    <w:rsid w:val="007B78F0"/>
    <w:rsid w:val="007C1E3B"/>
    <w:rsid w:val="007C648A"/>
    <w:rsid w:val="007D0890"/>
    <w:rsid w:val="007E35A7"/>
    <w:rsid w:val="007F111B"/>
    <w:rsid w:val="007F2AC1"/>
    <w:rsid w:val="007F3132"/>
    <w:rsid w:val="007F41A1"/>
    <w:rsid w:val="007F6430"/>
    <w:rsid w:val="0080389C"/>
    <w:rsid w:val="00814E9D"/>
    <w:rsid w:val="008267C4"/>
    <w:rsid w:val="008449A9"/>
    <w:rsid w:val="0084552E"/>
    <w:rsid w:val="00856F3B"/>
    <w:rsid w:val="008733E9"/>
    <w:rsid w:val="00874DF8"/>
    <w:rsid w:val="00881B76"/>
    <w:rsid w:val="00892313"/>
    <w:rsid w:val="008A23D5"/>
    <w:rsid w:val="008A2B18"/>
    <w:rsid w:val="008B1D9C"/>
    <w:rsid w:val="008B6B9C"/>
    <w:rsid w:val="008C2E70"/>
    <w:rsid w:val="008D28A5"/>
    <w:rsid w:val="008E511E"/>
    <w:rsid w:val="008F19BE"/>
    <w:rsid w:val="008F6211"/>
    <w:rsid w:val="009008BD"/>
    <w:rsid w:val="00930D93"/>
    <w:rsid w:val="0093180E"/>
    <w:rsid w:val="00944115"/>
    <w:rsid w:val="009441AE"/>
    <w:rsid w:val="00950872"/>
    <w:rsid w:val="00953A61"/>
    <w:rsid w:val="00975AB7"/>
    <w:rsid w:val="009854A4"/>
    <w:rsid w:val="00987371"/>
    <w:rsid w:val="00993F18"/>
    <w:rsid w:val="009A37FA"/>
    <w:rsid w:val="009A4A1F"/>
    <w:rsid w:val="009A4C6C"/>
    <w:rsid w:val="009B6F03"/>
    <w:rsid w:val="009B7C07"/>
    <w:rsid w:val="009C70F1"/>
    <w:rsid w:val="009C7D10"/>
    <w:rsid w:val="009E0296"/>
    <w:rsid w:val="009E0363"/>
    <w:rsid w:val="009F30E2"/>
    <w:rsid w:val="00A3584E"/>
    <w:rsid w:val="00A42E9E"/>
    <w:rsid w:val="00A50EDD"/>
    <w:rsid w:val="00A7124F"/>
    <w:rsid w:val="00A739DB"/>
    <w:rsid w:val="00A82505"/>
    <w:rsid w:val="00A91250"/>
    <w:rsid w:val="00AB7F80"/>
    <w:rsid w:val="00AC43F4"/>
    <w:rsid w:val="00AD30FA"/>
    <w:rsid w:val="00AE39C9"/>
    <w:rsid w:val="00AF098E"/>
    <w:rsid w:val="00AF1CC3"/>
    <w:rsid w:val="00B01FD8"/>
    <w:rsid w:val="00B27D8B"/>
    <w:rsid w:val="00B434A9"/>
    <w:rsid w:val="00B625EC"/>
    <w:rsid w:val="00B70763"/>
    <w:rsid w:val="00B82C61"/>
    <w:rsid w:val="00B940E7"/>
    <w:rsid w:val="00BC1255"/>
    <w:rsid w:val="00BC27AE"/>
    <w:rsid w:val="00BE1560"/>
    <w:rsid w:val="00C07FB5"/>
    <w:rsid w:val="00C266B1"/>
    <w:rsid w:val="00C328AB"/>
    <w:rsid w:val="00C37904"/>
    <w:rsid w:val="00C439D1"/>
    <w:rsid w:val="00C657FD"/>
    <w:rsid w:val="00C75058"/>
    <w:rsid w:val="00C81693"/>
    <w:rsid w:val="00C87B3B"/>
    <w:rsid w:val="00C93AEE"/>
    <w:rsid w:val="00CB3932"/>
    <w:rsid w:val="00CB51A4"/>
    <w:rsid w:val="00CB7FF1"/>
    <w:rsid w:val="00CC0742"/>
    <w:rsid w:val="00CC1B0C"/>
    <w:rsid w:val="00CC78C6"/>
    <w:rsid w:val="00CD70E1"/>
    <w:rsid w:val="00CE358D"/>
    <w:rsid w:val="00CE55AB"/>
    <w:rsid w:val="00CF0C17"/>
    <w:rsid w:val="00CF350D"/>
    <w:rsid w:val="00CF7134"/>
    <w:rsid w:val="00D01D5B"/>
    <w:rsid w:val="00D22CD9"/>
    <w:rsid w:val="00D235E7"/>
    <w:rsid w:val="00D51814"/>
    <w:rsid w:val="00D61E41"/>
    <w:rsid w:val="00D717D4"/>
    <w:rsid w:val="00D84DFE"/>
    <w:rsid w:val="00D9442A"/>
    <w:rsid w:val="00D95BA5"/>
    <w:rsid w:val="00D975B2"/>
    <w:rsid w:val="00DB115A"/>
    <w:rsid w:val="00DB63D9"/>
    <w:rsid w:val="00DC0ECF"/>
    <w:rsid w:val="00DF6C47"/>
    <w:rsid w:val="00E10855"/>
    <w:rsid w:val="00E43B14"/>
    <w:rsid w:val="00E46050"/>
    <w:rsid w:val="00E54668"/>
    <w:rsid w:val="00E66E1F"/>
    <w:rsid w:val="00E7512F"/>
    <w:rsid w:val="00E7667E"/>
    <w:rsid w:val="00E93320"/>
    <w:rsid w:val="00E938D0"/>
    <w:rsid w:val="00E968B9"/>
    <w:rsid w:val="00EA16EC"/>
    <w:rsid w:val="00EB5E9C"/>
    <w:rsid w:val="00EC46C7"/>
    <w:rsid w:val="00F0191A"/>
    <w:rsid w:val="00F11C4A"/>
    <w:rsid w:val="00F14BCC"/>
    <w:rsid w:val="00F1563F"/>
    <w:rsid w:val="00F26263"/>
    <w:rsid w:val="00F341E4"/>
    <w:rsid w:val="00F43FB1"/>
    <w:rsid w:val="00F638F1"/>
    <w:rsid w:val="00F66833"/>
    <w:rsid w:val="00F76410"/>
    <w:rsid w:val="00F93F00"/>
    <w:rsid w:val="00FA50AF"/>
    <w:rsid w:val="00FC3F62"/>
    <w:rsid w:val="00FC4979"/>
    <w:rsid w:val="00FC62A2"/>
    <w:rsid w:val="02850FF6"/>
    <w:rsid w:val="02BE04A0"/>
    <w:rsid w:val="06AF3E8B"/>
    <w:rsid w:val="076E562A"/>
    <w:rsid w:val="07D040D3"/>
    <w:rsid w:val="0B3C77EF"/>
    <w:rsid w:val="0BFD19F4"/>
    <w:rsid w:val="0CA364D2"/>
    <w:rsid w:val="11EF55F9"/>
    <w:rsid w:val="129F7BB7"/>
    <w:rsid w:val="13022E4D"/>
    <w:rsid w:val="13B503F8"/>
    <w:rsid w:val="14080555"/>
    <w:rsid w:val="140A3631"/>
    <w:rsid w:val="1542316A"/>
    <w:rsid w:val="1702600C"/>
    <w:rsid w:val="17EB7C26"/>
    <w:rsid w:val="17F4128C"/>
    <w:rsid w:val="1CA62D6A"/>
    <w:rsid w:val="1E0634C7"/>
    <w:rsid w:val="1EDF58F8"/>
    <w:rsid w:val="1EFC7C3E"/>
    <w:rsid w:val="239F5382"/>
    <w:rsid w:val="262454C7"/>
    <w:rsid w:val="27FD223C"/>
    <w:rsid w:val="289B3DDF"/>
    <w:rsid w:val="28B15261"/>
    <w:rsid w:val="2B2F7110"/>
    <w:rsid w:val="2B3E237D"/>
    <w:rsid w:val="2C863ED1"/>
    <w:rsid w:val="2EE43178"/>
    <w:rsid w:val="32CC3E88"/>
    <w:rsid w:val="32D21914"/>
    <w:rsid w:val="32F975E2"/>
    <w:rsid w:val="33D10D33"/>
    <w:rsid w:val="37BB3EC3"/>
    <w:rsid w:val="394B20CC"/>
    <w:rsid w:val="39D8195A"/>
    <w:rsid w:val="3BD27986"/>
    <w:rsid w:val="3EC506C2"/>
    <w:rsid w:val="3F7A628C"/>
    <w:rsid w:val="40041987"/>
    <w:rsid w:val="40907527"/>
    <w:rsid w:val="40912437"/>
    <w:rsid w:val="40D87BFC"/>
    <w:rsid w:val="42FD7AE1"/>
    <w:rsid w:val="435349F3"/>
    <w:rsid w:val="44EE79A9"/>
    <w:rsid w:val="46E841F3"/>
    <w:rsid w:val="47174E21"/>
    <w:rsid w:val="476E429E"/>
    <w:rsid w:val="506B7989"/>
    <w:rsid w:val="52D96872"/>
    <w:rsid w:val="53691738"/>
    <w:rsid w:val="54211051"/>
    <w:rsid w:val="545D3385"/>
    <w:rsid w:val="5519380E"/>
    <w:rsid w:val="58D16C45"/>
    <w:rsid w:val="58F37026"/>
    <w:rsid w:val="59535CBD"/>
    <w:rsid w:val="59911BAB"/>
    <w:rsid w:val="59BD7248"/>
    <w:rsid w:val="5E2B4278"/>
    <w:rsid w:val="5E617917"/>
    <w:rsid w:val="5E734FD0"/>
    <w:rsid w:val="5F92064F"/>
    <w:rsid w:val="635F1395"/>
    <w:rsid w:val="64ED1C38"/>
    <w:rsid w:val="66163619"/>
    <w:rsid w:val="671D2222"/>
    <w:rsid w:val="67933998"/>
    <w:rsid w:val="68A5459C"/>
    <w:rsid w:val="68B91D64"/>
    <w:rsid w:val="6A0C57DE"/>
    <w:rsid w:val="6A734C34"/>
    <w:rsid w:val="6AA827E3"/>
    <w:rsid w:val="6AD5394B"/>
    <w:rsid w:val="6B33707B"/>
    <w:rsid w:val="6C312F16"/>
    <w:rsid w:val="6DCB3415"/>
    <w:rsid w:val="6DE235D5"/>
    <w:rsid w:val="6E096679"/>
    <w:rsid w:val="6E5B3F67"/>
    <w:rsid w:val="6F0D319D"/>
    <w:rsid w:val="7352610E"/>
    <w:rsid w:val="76E063E5"/>
    <w:rsid w:val="779959A3"/>
    <w:rsid w:val="797D0D86"/>
    <w:rsid w:val="7A2339E3"/>
    <w:rsid w:val="7AE20622"/>
    <w:rsid w:val="7B226995"/>
    <w:rsid w:val="7D4B1B82"/>
    <w:rsid w:val="7E7D19EF"/>
    <w:rsid w:val="7F5E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qFormat/>
    <w:uiPriority w:val="22"/>
    <w:rPr>
      <w:b/>
      <w:bCs/>
    </w:rPr>
  </w:style>
  <w:style w:type="character" w:styleId="10">
    <w:name w:val="FollowedHyperlink"/>
    <w:unhideWhenUsed/>
    <w:qFormat/>
    <w:uiPriority w:val="99"/>
    <w:rPr>
      <w:color w:val="800080"/>
      <w:u w:val="single"/>
    </w:rPr>
  </w:style>
  <w:style w:type="character" w:styleId="11">
    <w:name w:val="Hyperlink"/>
    <w:qFormat/>
    <w:uiPriority w:val="0"/>
    <w:rPr>
      <w:color w:val="0000FF"/>
      <w:u w:val="single"/>
    </w:rPr>
  </w:style>
  <w:style w:type="character" w:customStyle="1" w:styleId="12">
    <w:name w:val="页眉 Char"/>
    <w:link w:val="4"/>
    <w:semiHidden/>
    <w:qFormat/>
    <w:uiPriority w:val="99"/>
    <w:rPr>
      <w:kern w:val="2"/>
      <w:sz w:val="18"/>
      <w:szCs w:val="18"/>
    </w:rPr>
  </w:style>
  <w:style w:type="character" w:customStyle="1" w:styleId="13">
    <w:name w:val="页脚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1656</Words>
  <Characters>1778</Characters>
  <Lines>17</Lines>
  <Paragraphs>4</Paragraphs>
  <TotalTime>47</TotalTime>
  <ScaleCrop>false</ScaleCrop>
  <LinksUpToDate>false</LinksUpToDate>
  <CharactersWithSpaces>1778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2019-09-05T12:11:00Z</dcterms:created>
  <dc:creator>黄桢</dc:creator>
  <cp:lastModifiedBy>努力搞钱</cp:lastModifiedBy>
  <cp:lastPrinted>2018-08-31T14:49:00Z</cp:lastPrinted>
  <dcterms:modified xsi:type="dcterms:W3CDTF">2023-11-10T06:18:55Z</dcterms:modified>
  <dc:title>招聘简章</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284580732_cloud</vt:lpwstr>
  </property>
  <property fmtid="{D5CDD505-2E9C-101B-9397-08002B2CF9AE}" pid="4" name="ICV">
    <vt:lpwstr>0D2AF8F25FBC4425AA443C55CEC14F9B_13</vt:lpwstr>
  </property>
</Properties>
</file>